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320111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1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11">
        <w:rPr>
          <w:rFonts w:ascii="Times New Roman" w:hAnsi="Times New Roman" w:cs="Times New Roman"/>
          <w:b/>
          <w:bCs/>
          <w:sz w:val="28"/>
          <w:szCs w:val="28"/>
        </w:rPr>
        <w:t>от 25 июля 2014 г. N 484н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11">
        <w:rPr>
          <w:rFonts w:ascii="Times New Roman" w:hAnsi="Times New Roman" w:cs="Times New Roman"/>
          <w:b/>
          <w:bCs/>
          <w:sz w:val="28"/>
          <w:szCs w:val="28"/>
        </w:rPr>
        <w:t>ОБ УТВЕРЖДЕНИИ РЕКОМЕНДАЦИЙ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11">
        <w:rPr>
          <w:rFonts w:ascii="Times New Roman" w:hAnsi="Times New Roman" w:cs="Times New Roman"/>
          <w:b/>
          <w:bCs/>
          <w:sz w:val="28"/>
          <w:szCs w:val="28"/>
        </w:rPr>
        <w:t>ПО ФОРМИРОВАНИЮ И ВЕДЕНИЮ РЕЕСТРА ПОСТАВЩИКОВ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11">
        <w:rPr>
          <w:rFonts w:ascii="Times New Roman" w:hAnsi="Times New Roman" w:cs="Times New Roman"/>
          <w:b/>
          <w:bCs/>
          <w:sz w:val="28"/>
          <w:szCs w:val="28"/>
        </w:rPr>
        <w:t>СОЦИАЛЬНЫХ УСЛУГ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20111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5.2.97(9)</w:t>
        </w:r>
      </w:hyperlink>
      <w:r w:rsidRPr="00320111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9" w:history="1">
        <w:r w:rsidRPr="00320111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320111">
        <w:rPr>
          <w:rFonts w:ascii="Times New Roman" w:hAnsi="Times New Roman" w:cs="Times New Roman"/>
          <w:sz w:val="28"/>
          <w:szCs w:val="28"/>
        </w:rPr>
        <w:t xml:space="preserve"> по формированию и ведению реестра поставщиков социальных услуг.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2015 года.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Министр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М.ТОПИЛИН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Не нуждается в государственной регистрации. Письмо Минюста России от 23 октября 2014 г. N 01/96406-ЮЛ.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320111">
        <w:rPr>
          <w:rFonts w:ascii="Times New Roman" w:hAnsi="Times New Roman" w:cs="Times New Roman"/>
          <w:sz w:val="28"/>
          <w:szCs w:val="28"/>
        </w:rPr>
        <w:t>Утверждены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от 25 июля 2014 г. N 484н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 w:rsidRPr="00320111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11">
        <w:rPr>
          <w:rFonts w:ascii="Times New Roman" w:hAnsi="Times New Roman" w:cs="Times New Roman"/>
          <w:b/>
          <w:bCs/>
          <w:sz w:val="28"/>
          <w:szCs w:val="28"/>
        </w:rPr>
        <w:t>ПО ФОРМИРОВАНИЮ И ВЕДЕНИЮ РЕЕСТРА ПОСТАВЩИКОВ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11">
        <w:rPr>
          <w:rFonts w:ascii="Times New Roman" w:hAnsi="Times New Roman" w:cs="Times New Roman"/>
          <w:b/>
          <w:bCs/>
          <w:sz w:val="28"/>
          <w:szCs w:val="28"/>
        </w:rPr>
        <w:t>СОЦИАЛЬНЫХ УСЛУГ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 xml:space="preserve"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реестра поставщиков социальных услуг (далее - реестр), предусмотренного </w:t>
      </w:r>
      <w:hyperlink r:id="rId5" w:history="1">
        <w:r w:rsidRPr="00320111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32011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</w:t>
      </w:r>
      <w:r w:rsidRPr="00320111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граждан в Российской Федерации" (Собрание законодательства Российской Федерации, 2013, N 52, ст. 7007).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hyperlink r:id="rId6" w:history="1">
        <w:r w:rsidRPr="00320111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32011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формирование и ведение реестра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 xml:space="preserve">3. Согласно </w:t>
      </w:r>
      <w:hyperlink r:id="rId7" w:history="1">
        <w:r w:rsidRPr="00320111">
          <w:rPr>
            <w:rFonts w:ascii="Times New Roman" w:hAnsi="Times New Roman" w:cs="Times New Roman"/>
            <w:color w:val="0000FF"/>
            <w:sz w:val="28"/>
            <w:szCs w:val="28"/>
          </w:rPr>
          <w:t>статье 24</w:t>
        </w:r>
      </w:hyperlink>
      <w:r w:rsidRPr="0032011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операторами реестра являются уполномоченный орган и организации, с которыми указанный орган заключил договоры об эксплуатации регистра.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5. Оригиналы документов, их копии, заверенные в установленном порядке, на основании которых формируется реестр, рекомендуется хранить бессрочно.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 xml:space="preserve">6. В соответствии со </w:t>
      </w:r>
      <w:hyperlink r:id="rId8" w:history="1">
        <w:r w:rsidRPr="00320111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32011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включение организаций социального обслуживания в реестр осуществляется на добровольной основе.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7. Информацию в реестре рекомендуется обновлять ежеквартально.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8. Формирование и ведение реестра на электронных носителях рекомендуется осуществлять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 xml:space="preserve">9. Межведомственное информационное взаимодействие в целях формирования и ведения реестра осуществляется в соответствии с требованиями Федерального </w:t>
      </w:r>
      <w:hyperlink r:id="rId9" w:history="1">
        <w:r w:rsidRPr="0032011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2011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6961, 7009; 2014, N 26, ст. 3366).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10.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11. Уполномоченный орган осуществляет проверку достоверности и актуальности информации, содержащейся в сведениях, представленных поставщиками социальных услуг.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12. Реестр содержит следующую информацию о поставщиках социальных услуг &lt;1&gt;: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 w:rsidRPr="00320111">
          <w:rPr>
            <w:rFonts w:ascii="Times New Roman" w:hAnsi="Times New Roman" w:cs="Times New Roman"/>
            <w:color w:val="0000FF"/>
            <w:sz w:val="28"/>
            <w:szCs w:val="28"/>
          </w:rPr>
          <w:t>Статья 25</w:t>
        </w:r>
      </w:hyperlink>
      <w:r w:rsidRPr="0032011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2014 г. N 442-ФЗ "Об основах социального обслуживания граждан".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1) регистрационный номер учетной записи;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2) полное и (если имеется) сокращенное наименование поставщика социальных услуг;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4) организационно-правовая форма поставщика социальных услуг (для юридических лиц);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6) фамилия, имя, отчество руководителя поставщика социальных услуг;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7) информация о лицензиях, имеющихся у поставщика социальных услуг (при необходимости);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8) сведения о формах социального обслуживания;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12) информация об условиях предоставления социальных услуг;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13) информация о результатах проведенных проверок;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14) информация об опыте работы поставщика социальных услуг за последние пять лет;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 xml:space="preserve">15) иная информация, определяемая в соответствии с </w:t>
      </w:r>
      <w:hyperlink r:id="rId11" w:history="1">
        <w:r w:rsidRPr="00320111">
          <w:rPr>
            <w:rFonts w:ascii="Times New Roman" w:hAnsi="Times New Roman" w:cs="Times New Roman"/>
            <w:color w:val="0000FF"/>
            <w:sz w:val="28"/>
            <w:szCs w:val="28"/>
          </w:rPr>
          <w:t>пунктом 12 части 2 статьи 25</w:t>
        </w:r>
      </w:hyperlink>
      <w:r w:rsidRPr="0032011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 xml:space="preserve">13. В соответствии со </w:t>
      </w:r>
      <w:hyperlink r:id="rId12" w:history="1">
        <w:r w:rsidRPr="00320111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32011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реестр размещается на официальном сайте уполномоченного органа в сети "Интернет" в соответствии с требованиями законодательства Российской Федерации.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111">
        <w:rPr>
          <w:rFonts w:ascii="Times New Roman" w:hAnsi="Times New Roman" w:cs="Times New Roman"/>
          <w:sz w:val="28"/>
          <w:szCs w:val="28"/>
        </w:rPr>
        <w:t>14. Информацию, содержащуюся в реестре, рекомендуется направлять физическим и юридическим лицам, обратившимся в уполномоченный орган с соответствующим заявлением, в срок, не превышающий 10 рабочих дней со дня поступления заявления о ее предоставлении.</w:t>
      </w: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111" w:rsidRPr="00320111" w:rsidRDefault="003201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C6" w:rsidRPr="00320111" w:rsidRDefault="000824C6">
      <w:pPr>
        <w:rPr>
          <w:rFonts w:ascii="Times New Roman" w:hAnsi="Times New Roman" w:cs="Times New Roman"/>
          <w:sz w:val="28"/>
          <w:szCs w:val="28"/>
        </w:rPr>
      </w:pPr>
    </w:p>
    <w:sectPr w:rsidR="000824C6" w:rsidRPr="00320111" w:rsidSect="0061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20111"/>
    <w:rsid w:val="000824C6"/>
    <w:rsid w:val="00320111"/>
    <w:rsid w:val="0076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2C5C33A29EC4B450FC8D55FC72887027E7C2CCA05AB329B4016270D7211560AA64F609FD1FF7EX5XB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12C5C33A29EC4B450FC8D55FC72887027E7C2CCA05AB329B4016270D7211560AA64F609FD1FF7EX5XFD" TargetMode="External"/><Relationship Id="rId12" Type="http://schemas.openxmlformats.org/officeDocument/2006/relationships/hyperlink" Target="consultantplus://offline/ref=0C12C5C33A29EC4B450FC8D55FC72887027E7C2CCA05AB329B4016270D7211560AA64F609FD1FF7CX5X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2C5C33A29EC4B450FC8D55FC72887027E7C2CCA05AB329B4016270D7211560AA64F609FD1FD72X5X7D" TargetMode="External"/><Relationship Id="rId11" Type="http://schemas.openxmlformats.org/officeDocument/2006/relationships/hyperlink" Target="consultantplus://offline/ref=0C12C5C33A29EC4B450FC8D55FC72887027E7C2CCA05AB329B4016270D7211560AA64F609FD1FF7FX5X6D" TargetMode="External"/><Relationship Id="rId5" Type="http://schemas.openxmlformats.org/officeDocument/2006/relationships/hyperlink" Target="consultantplus://offline/ref=0C12C5C33A29EC4B450FC8D55FC72887027E7C2CCA05AB329B4016270D7211560AA64F609FD1FF7EX5XDD" TargetMode="External"/><Relationship Id="rId10" Type="http://schemas.openxmlformats.org/officeDocument/2006/relationships/hyperlink" Target="consultantplus://offline/ref=0C12C5C33A29EC4B450FC8D55FC72887027E7C2CCA05AB329B4016270D7211560AA64F609FD1FF7EX5X8D" TargetMode="External"/><Relationship Id="rId4" Type="http://schemas.openxmlformats.org/officeDocument/2006/relationships/hyperlink" Target="consultantplus://offline/ref=0C12C5C33A29EC4B450FC8D55FC72887027E7E25CD05AB329B4016270D7211560AA64F60X9XDD" TargetMode="External"/><Relationship Id="rId9" Type="http://schemas.openxmlformats.org/officeDocument/2006/relationships/hyperlink" Target="consultantplus://offline/ref=0C12C5C33A29EC4B450FC8D55FC72887027E7C2CCB04AB329B4016270DX7X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6249</Characters>
  <Application>Microsoft Office Word</Application>
  <DocSecurity>0</DocSecurity>
  <Lines>52</Lines>
  <Paragraphs>14</Paragraphs>
  <ScaleCrop>false</ScaleCrop>
  <Company>DG Win&amp;Soft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2014-12-08T03:23:00Z</dcterms:created>
  <dcterms:modified xsi:type="dcterms:W3CDTF">2014-12-08T03:24:00Z</dcterms:modified>
</cp:coreProperties>
</file>